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5-178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0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11/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Исполняющий обязанности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Бордунов М.Б., находящийся по адресу: ХМАО-Югра, г. Сургут, ул. Гагарина, д.9,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308,</w:t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административное дело о совершении административного правонарушения, предусмотренного ч. 1 ст. 20.25 КоАП РФ,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3rplc-8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25</w:t>
      </w:r>
      <w:r>
        <w:rPr>
          <w:rFonts w:ascii="Times New Roman" w:eastAsia="Times New Roman" w:hAnsi="Times New Roman" w:cs="Times New Roman"/>
          <w:sz w:val="28"/>
          <w:szCs w:val="28"/>
        </w:rPr>
        <w:t>.08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 час. 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 И.К.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проживающ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Style w:val="cat-UserDefinedgrp-34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оплатил в срок, предусмотренный ст. 32.2 КоАП РФ, административный штраф в сумме </w:t>
      </w:r>
      <w:r>
        <w:rPr>
          <w:rFonts w:ascii="Times New Roman" w:eastAsia="Times New Roman" w:hAnsi="Times New Roman" w:cs="Times New Roman"/>
          <w:sz w:val="28"/>
          <w:szCs w:val="28"/>
        </w:rPr>
        <w:t>75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согласно постановлению по делу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10.06.2026 №18810586260610089602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Рамазанов И.К.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звещен надлежащим образом, о причинах неявки суд не уведомил, ходатайств не заявлял. При указанных обстоятельствах суд рассмотрел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обоснование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РФ, представлены следующие документы: протокол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07.09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копия постановления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10.06.2026 №18810586260610089602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которое вступило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23</w:t>
      </w:r>
      <w:r>
        <w:rPr>
          <w:rFonts w:ascii="Times New Roman" w:eastAsia="Times New Roman" w:hAnsi="Times New Roman" w:cs="Times New Roman"/>
          <w:sz w:val="28"/>
          <w:szCs w:val="28"/>
        </w:rPr>
        <w:t>.06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сведения об отсутствии оплаты административного штрафа к установленному сроку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И.К.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предусмотренных ст. 4.2 КоАП РФ, смягчающих административную ответственность, суд не усматривает. </w:t>
      </w:r>
    </w:p>
    <w:p>
      <w:pPr>
        <w:spacing w:before="0" w:after="0" w:line="259" w:lineRule="auto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Обстоятельствам, отягчающим административную ответственность, предусмотренным ст. 4.3 КоАП РФ, суд относит повторное совершение однородного административного правонарушения.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главой 12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jc w:val="right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одной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тысяч</w:t>
      </w:r>
      <w:r>
        <w:rPr>
          <w:rFonts w:ascii="Times New Roman" w:eastAsia="Times New Roman" w:hAnsi="Times New Roman" w:cs="Times New Roman"/>
          <w:sz w:val="28"/>
          <w:szCs w:val="28"/>
        </w:rPr>
        <w:t>и пятьсот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00 копеек.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КОПИЯ ВЕРНА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И.о</w:t>
      </w:r>
      <w:r>
        <w:rPr>
          <w:rFonts w:ascii="Times New Roman" w:eastAsia="Times New Roman" w:hAnsi="Times New Roman" w:cs="Times New Roman"/>
          <w:sz w:val="16"/>
          <w:szCs w:val="16"/>
        </w:rPr>
        <w:t>. м</w:t>
      </w:r>
      <w:r>
        <w:rPr>
          <w:rFonts w:ascii="Times New Roman" w:eastAsia="Times New Roman" w:hAnsi="Times New Roman" w:cs="Times New Roman"/>
          <w:sz w:val="16"/>
          <w:szCs w:val="16"/>
        </w:rPr>
        <w:t>ир</w:t>
      </w:r>
      <w:r>
        <w:rPr>
          <w:rFonts w:ascii="Times New Roman" w:eastAsia="Times New Roman" w:hAnsi="Times New Roman" w:cs="Times New Roman"/>
          <w:sz w:val="16"/>
          <w:szCs w:val="16"/>
        </w:rPr>
        <w:t>ово</w:t>
      </w:r>
      <w:r>
        <w:rPr>
          <w:rFonts w:ascii="Times New Roman" w:eastAsia="Times New Roman" w:hAnsi="Times New Roman" w:cs="Times New Roman"/>
          <w:sz w:val="16"/>
          <w:szCs w:val="16"/>
        </w:rPr>
        <w:t>го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судь</w:t>
      </w:r>
      <w:r>
        <w:rPr>
          <w:rFonts w:ascii="Times New Roman" w:eastAsia="Times New Roman" w:hAnsi="Times New Roman" w:cs="Times New Roman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Сургутского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ХМАО-Югры ______________________ 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«</w:t>
      </w:r>
      <w:r>
        <w:rPr>
          <w:rFonts w:ascii="Times New Roman" w:eastAsia="Times New Roman" w:hAnsi="Times New Roman" w:cs="Times New Roman"/>
          <w:sz w:val="16"/>
          <w:szCs w:val="16"/>
        </w:rPr>
        <w:t>21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» </w:t>
      </w:r>
      <w:r>
        <w:rPr>
          <w:rFonts w:ascii="Times New Roman" w:eastAsia="Times New Roman" w:hAnsi="Times New Roman" w:cs="Times New Roman"/>
          <w:sz w:val="16"/>
          <w:szCs w:val="16"/>
        </w:rPr>
        <w:t>октября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2026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года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16"/>
          <w:szCs w:val="16"/>
        </w:rPr>
        <w:t>178</w:t>
      </w:r>
      <w:r>
        <w:rPr>
          <w:rFonts w:ascii="Times New Roman" w:eastAsia="Times New Roman" w:hAnsi="Times New Roman" w:cs="Times New Roman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sz w:val="16"/>
          <w:szCs w:val="16"/>
        </w:rPr>
        <w:t>26</w:t>
      </w:r>
      <w:r>
        <w:rPr>
          <w:rFonts w:ascii="Times New Roman" w:eastAsia="Times New Roman" w:hAnsi="Times New Roman" w:cs="Times New Roman"/>
          <w:sz w:val="16"/>
          <w:szCs w:val="16"/>
        </w:rPr>
        <w:t>11</w:t>
      </w:r>
      <w:r>
        <w:rPr>
          <w:rFonts w:ascii="Times New Roman" w:eastAsia="Times New Roman" w:hAnsi="Times New Roman" w:cs="Times New Roman"/>
          <w:sz w:val="16"/>
          <w:szCs w:val="16"/>
        </w:rPr>
        <w:t>/202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sz w:val="16"/>
          <w:szCs w:val="16"/>
        </w:rPr>
        <w:t>___________________Н.С. Десяткина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0412365400665017802620104</w:t>
      </w: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Штраф подлежит оплате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18"/>
          <w:szCs w:val="18"/>
        </w:rPr>
        <w:t>каб</w:t>
      </w:r>
      <w:r>
        <w:rPr>
          <w:rFonts w:ascii="Times New Roman" w:eastAsia="Times New Roman" w:hAnsi="Times New Roman" w:cs="Times New Roman"/>
          <w:sz w:val="18"/>
          <w:szCs w:val="18"/>
        </w:rPr>
        <w:t>. 105 дома 9 по ул. Гагарина г. Сургута.</w:t>
      </w:r>
    </w:p>
    <w:p>
      <w:pPr>
        <w:spacing w:before="0"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18"/>
          <w:szCs w:val="1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8">
    <w:name w:val="cat-UserDefined grp-33 rplc-8"/>
    <w:basedOn w:val="DefaultParagraphFont"/>
  </w:style>
  <w:style w:type="character" w:customStyle="1" w:styleId="cat-UserDefinedgrp-34rplc-13">
    <w:name w:val="cat-UserDefined grp-34 rplc-1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